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9" w:type="dxa"/>
        <w:tblLook w:val="01E0" w:firstRow="1" w:lastRow="1" w:firstColumn="1" w:lastColumn="1" w:noHBand="0" w:noVBand="0"/>
      </w:tblPr>
      <w:tblGrid>
        <w:gridCol w:w="4786"/>
        <w:gridCol w:w="5153"/>
      </w:tblGrid>
      <w:tr w:rsidR="009D216F" w:rsidRPr="00926FB9" w:rsidTr="00A57B62">
        <w:tc>
          <w:tcPr>
            <w:tcW w:w="4786" w:type="dxa"/>
          </w:tcPr>
          <w:p w:rsidR="009D216F" w:rsidRPr="00926FB9" w:rsidRDefault="009D216F" w:rsidP="00A57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Toc419754580"/>
          </w:p>
        </w:tc>
        <w:tc>
          <w:tcPr>
            <w:tcW w:w="5153" w:type="dxa"/>
            <w:hideMark/>
          </w:tcPr>
          <w:p w:rsidR="009D216F" w:rsidRPr="00926FB9" w:rsidRDefault="009D216F" w:rsidP="00A57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FB9"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</w:tc>
      </w:tr>
      <w:tr w:rsidR="009D216F" w:rsidRPr="00926FB9" w:rsidTr="00A57B62">
        <w:tc>
          <w:tcPr>
            <w:tcW w:w="4786" w:type="dxa"/>
          </w:tcPr>
          <w:p w:rsidR="009D216F" w:rsidRPr="00926FB9" w:rsidRDefault="009D216F" w:rsidP="00A57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9D216F" w:rsidRPr="00926FB9" w:rsidRDefault="009D216F" w:rsidP="00A57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FB9">
              <w:rPr>
                <w:rFonts w:ascii="Times New Roman" w:hAnsi="Times New Roman"/>
                <w:sz w:val="20"/>
                <w:szCs w:val="20"/>
              </w:rPr>
              <w:t>Председатель закупочной комиссии</w:t>
            </w:r>
          </w:p>
          <w:p w:rsidR="009D216F" w:rsidRPr="00926FB9" w:rsidRDefault="009D216F" w:rsidP="00A57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16F" w:rsidRPr="00926FB9" w:rsidTr="00A57B62">
        <w:tc>
          <w:tcPr>
            <w:tcW w:w="4786" w:type="dxa"/>
          </w:tcPr>
          <w:p w:rsidR="009D216F" w:rsidRPr="00926FB9" w:rsidRDefault="009D216F" w:rsidP="00A57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3" w:type="dxa"/>
            <w:hideMark/>
          </w:tcPr>
          <w:p w:rsidR="009D216F" w:rsidRPr="00926FB9" w:rsidRDefault="009D216F" w:rsidP="00A57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FB9">
              <w:rPr>
                <w:rFonts w:ascii="Times New Roman" w:hAnsi="Times New Roman"/>
                <w:sz w:val="20"/>
                <w:szCs w:val="20"/>
              </w:rPr>
              <w:t>______________/</w:t>
            </w:r>
            <w:r>
              <w:rPr>
                <w:rFonts w:ascii="Times New Roman" w:hAnsi="Times New Roman"/>
                <w:sz w:val="20"/>
                <w:szCs w:val="20"/>
              </w:rPr>
              <w:t>И.В. Осипов</w:t>
            </w:r>
            <w:r w:rsidRPr="00926FB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9D216F" w:rsidRPr="00926FB9" w:rsidRDefault="001904BF" w:rsidP="00A57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12.08.2021</w:t>
            </w:r>
          </w:p>
        </w:tc>
      </w:tr>
    </w:tbl>
    <w:p w:rsidR="009D216F" w:rsidRPr="00FD4C35" w:rsidRDefault="009D216F" w:rsidP="009D216F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color w:val="000099"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>ИЗВЕЩЕНИЕ (ДОКУМЕНТАЦИЯ) О ПРОВЕДЕНИИ ЗАКУПКИ</w:t>
      </w:r>
      <w:bookmarkEnd w:id="0"/>
      <w:r w:rsidRPr="00926FB9">
        <w:rPr>
          <w:rFonts w:ascii="Times New Roman" w:hAnsi="Times New Roman"/>
          <w:b/>
          <w:sz w:val="20"/>
          <w:szCs w:val="20"/>
        </w:rPr>
        <w:br/>
        <w:t xml:space="preserve">У ЕДИНСТВЕННОГО ПОСТАВЩИКА № </w:t>
      </w:r>
      <w:r>
        <w:rPr>
          <w:rFonts w:ascii="Times New Roman" w:hAnsi="Times New Roman"/>
          <w:b/>
          <w:color w:val="000099"/>
          <w:sz w:val="20"/>
          <w:szCs w:val="20"/>
        </w:rPr>
        <w:t>0605-2021-00446</w:t>
      </w:r>
    </w:p>
    <w:p w:rsidR="009D216F" w:rsidRPr="00926FB9" w:rsidRDefault="009D216F" w:rsidP="009D216F">
      <w:pPr>
        <w:pStyle w:val="af2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>Способ закупки</w:t>
      </w:r>
      <w:r w:rsidRPr="00926FB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color w:val="000099"/>
          <w:sz w:val="20"/>
          <w:szCs w:val="20"/>
        </w:rPr>
        <w:t>Безальтернативная закупка у единственного поставщика</w:t>
      </w:r>
      <w:r w:rsidRPr="00926FB9">
        <w:rPr>
          <w:rFonts w:ascii="Times New Roman" w:hAnsi="Times New Roman"/>
          <w:sz w:val="20"/>
          <w:szCs w:val="20"/>
        </w:rPr>
        <w:t xml:space="preserve"> на основании пункта </w:t>
      </w:r>
      <w:r>
        <w:rPr>
          <w:rFonts w:ascii="Times New Roman" w:hAnsi="Times New Roman"/>
          <w:color w:val="000099"/>
          <w:sz w:val="20"/>
          <w:szCs w:val="20"/>
        </w:rPr>
        <w:t>6.6.2(10)</w:t>
      </w:r>
      <w:r w:rsidRPr="00926FB9">
        <w:rPr>
          <w:rFonts w:ascii="Times New Roman" w:hAnsi="Times New Roman"/>
          <w:iCs/>
          <w:sz w:val="20"/>
          <w:szCs w:val="20"/>
        </w:rPr>
        <w:t xml:space="preserve"> Положения о закупке.</w:t>
      </w:r>
    </w:p>
    <w:p w:rsidR="009D216F" w:rsidRPr="00926FB9" w:rsidRDefault="009D216F" w:rsidP="009D216F">
      <w:pPr>
        <w:pStyle w:val="af2"/>
        <w:numPr>
          <w:ilvl w:val="0"/>
          <w:numId w:val="1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>Предмет договора:</w:t>
      </w:r>
      <w:r w:rsidRPr="00926F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99"/>
          <w:sz w:val="20"/>
          <w:szCs w:val="20"/>
        </w:rPr>
        <w:t>Поставка товара: Конденсаторы</w:t>
      </w:r>
      <w:r w:rsidRPr="00926FB9">
        <w:rPr>
          <w:rFonts w:ascii="Times New Roman" w:hAnsi="Times New Roman"/>
          <w:sz w:val="20"/>
          <w:szCs w:val="20"/>
        </w:rPr>
        <w:t xml:space="preserve"> (</w:t>
      </w:r>
      <w:r w:rsidRPr="00926FB9">
        <w:rPr>
          <w:rFonts w:ascii="Times New Roman" w:hAnsi="Times New Roman"/>
          <w:bCs/>
          <w:sz w:val="20"/>
          <w:szCs w:val="20"/>
        </w:rPr>
        <w:t xml:space="preserve">индивидуальный номер закупки – </w:t>
      </w:r>
      <w:r>
        <w:rPr>
          <w:rFonts w:ascii="Times New Roman" w:hAnsi="Times New Roman"/>
          <w:color w:val="000099"/>
          <w:sz w:val="20"/>
          <w:szCs w:val="20"/>
        </w:rPr>
        <w:t>0605-2021-00446</w:t>
      </w:r>
      <w:r w:rsidRPr="00926FB9">
        <w:rPr>
          <w:rFonts w:ascii="Times New Roman" w:hAnsi="Times New Roman"/>
          <w:sz w:val="20"/>
          <w:szCs w:val="20"/>
        </w:rPr>
        <w:t>).</w:t>
      </w:r>
    </w:p>
    <w:p w:rsidR="009D216F" w:rsidRPr="00926FB9" w:rsidRDefault="009D216F" w:rsidP="009D216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>Количество товара / объем работ, услуг</w:t>
      </w:r>
      <w:r w:rsidRPr="00926FB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color w:val="000099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35B0">
        <w:rPr>
          <w:rFonts w:ascii="Times New Roman" w:hAnsi="Times New Roman"/>
          <w:color w:val="000099"/>
          <w:sz w:val="20"/>
          <w:szCs w:val="20"/>
        </w:rPr>
        <w:t>(</w:t>
      </w:r>
      <w:r>
        <w:rPr>
          <w:rFonts w:ascii="Times New Roman" w:hAnsi="Times New Roman"/>
          <w:color w:val="000099"/>
          <w:sz w:val="20"/>
          <w:szCs w:val="20"/>
        </w:rPr>
        <w:t>Комплект)</w:t>
      </w:r>
      <w:r w:rsidRPr="00926FB9">
        <w:rPr>
          <w:rFonts w:ascii="Times New Roman" w:hAnsi="Times New Roman"/>
          <w:sz w:val="20"/>
          <w:szCs w:val="20"/>
        </w:rPr>
        <w:t>.</w:t>
      </w:r>
    </w:p>
    <w:p w:rsidR="009D216F" w:rsidRPr="00926FB9" w:rsidRDefault="009D216F" w:rsidP="009D216F">
      <w:pPr>
        <w:pStyle w:val="af2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 xml:space="preserve">Заказчик закупки: </w:t>
      </w:r>
      <w:r w:rsidRPr="00926FB9">
        <w:rPr>
          <w:rFonts w:ascii="Times New Roman" w:hAnsi="Times New Roman"/>
          <w:sz w:val="20"/>
          <w:szCs w:val="20"/>
        </w:rPr>
        <w:t xml:space="preserve">Акционерное общество «Конструкторское бюро «Луч» </w:t>
      </w:r>
    </w:p>
    <w:p w:rsidR="009D216F" w:rsidRPr="00926FB9" w:rsidRDefault="009D216F" w:rsidP="009D216F">
      <w:pPr>
        <w:pStyle w:val="a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sz w:val="20"/>
          <w:szCs w:val="20"/>
        </w:rPr>
        <w:t>Место нахождения: Российская Федерация, 152920, Ярославская область, город Рыбинск, бульвар Победы, дом 25</w:t>
      </w:r>
    </w:p>
    <w:p w:rsidR="009D216F" w:rsidRPr="00926FB9" w:rsidRDefault="009D216F" w:rsidP="009D216F">
      <w:pPr>
        <w:pStyle w:val="a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sz w:val="20"/>
          <w:szCs w:val="20"/>
        </w:rPr>
        <w:t>Почтовый адрес: Российская Федерация, 152920, Ярославская область, город Рыбинск, бульвар Победы, дом 25</w:t>
      </w:r>
    </w:p>
    <w:p w:rsidR="009D216F" w:rsidRPr="00926FB9" w:rsidRDefault="009D216F" w:rsidP="009D216F">
      <w:pPr>
        <w:pStyle w:val="a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sz w:val="20"/>
          <w:szCs w:val="20"/>
        </w:rPr>
        <w:t>Официальный сайт: kb-lutch.ru</w:t>
      </w:r>
    </w:p>
    <w:p w:rsidR="009D216F" w:rsidRPr="00926FB9" w:rsidRDefault="009D216F" w:rsidP="009D216F">
      <w:pPr>
        <w:pStyle w:val="af2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sz w:val="20"/>
          <w:szCs w:val="20"/>
        </w:rPr>
        <w:t xml:space="preserve">Тел./факс, электронная почта: тел. (4855) 55-42-40, zakup@kb-lutch.ru </w:t>
      </w:r>
    </w:p>
    <w:p w:rsidR="009D216F" w:rsidRPr="00926FB9" w:rsidRDefault="009D216F" w:rsidP="009D216F">
      <w:pPr>
        <w:pStyle w:val="af2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>Организатор закупки:</w:t>
      </w:r>
      <w:r w:rsidRPr="00926FB9">
        <w:rPr>
          <w:rFonts w:ascii="Times New Roman" w:hAnsi="Times New Roman"/>
          <w:sz w:val="20"/>
          <w:szCs w:val="20"/>
        </w:rPr>
        <w:t xml:space="preserve"> Функции организатора закупки выполняет Заказчик</w:t>
      </w:r>
      <w:r w:rsidRPr="00926FB9">
        <w:rPr>
          <w:rFonts w:ascii="Times New Roman" w:hAnsi="Times New Roman"/>
          <w:b/>
          <w:sz w:val="20"/>
          <w:szCs w:val="20"/>
        </w:rPr>
        <w:t>.</w:t>
      </w:r>
    </w:p>
    <w:p w:rsidR="009D216F" w:rsidRPr="00926FB9" w:rsidRDefault="009D216F" w:rsidP="009D216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bookmarkStart w:id="1" w:name="_Ref386077874"/>
      <w:bookmarkStart w:id="2" w:name="_Ref386077833"/>
      <w:r w:rsidRPr="00926FB9">
        <w:rPr>
          <w:rFonts w:ascii="Times New Roman" w:hAnsi="Times New Roman"/>
          <w:b/>
          <w:sz w:val="20"/>
          <w:szCs w:val="20"/>
        </w:rPr>
        <w:t xml:space="preserve">Место поставки товара, выполнения работ, оказания услуг: </w:t>
      </w:r>
      <w:r>
        <w:rPr>
          <w:rFonts w:ascii="Times New Roman" w:hAnsi="Times New Roman"/>
          <w:color w:val="000099"/>
          <w:sz w:val="20"/>
          <w:szCs w:val="20"/>
        </w:rPr>
        <w:t>Российская Федерация, 152920, Ярославская область, город Рыбинск, бульвар Победы, дом 25</w:t>
      </w:r>
      <w:r w:rsidRPr="00FD4C35">
        <w:rPr>
          <w:rFonts w:ascii="Times New Roman" w:hAnsi="Times New Roman"/>
          <w:color w:val="000099"/>
          <w:sz w:val="20"/>
          <w:szCs w:val="20"/>
        </w:rPr>
        <w:t>.</w:t>
      </w:r>
      <w:bookmarkEnd w:id="1"/>
    </w:p>
    <w:p w:rsidR="009D216F" w:rsidRPr="00926FB9" w:rsidRDefault="009D216F" w:rsidP="009D216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 xml:space="preserve">Условия поставки товара, выполнения работ, оказания услуг: </w:t>
      </w:r>
      <w:r w:rsidRPr="00926FB9">
        <w:rPr>
          <w:rFonts w:ascii="Times New Roman" w:hAnsi="Times New Roman"/>
          <w:sz w:val="20"/>
          <w:szCs w:val="20"/>
        </w:rPr>
        <w:t>в соответствии с проектом договора.</w:t>
      </w:r>
    </w:p>
    <w:p w:rsidR="009D216F" w:rsidRPr="00926FB9" w:rsidRDefault="009D216F" w:rsidP="009D216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 xml:space="preserve">Сроки (периоды) поставки товара, выполнения работ, оказания услуг: </w:t>
      </w:r>
      <w:r w:rsidRPr="00751146">
        <w:rPr>
          <w:rFonts w:ascii="Times New Roman" w:hAnsi="Times New Roman"/>
          <w:sz w:val="20"/>
          <w:szCs w:val="20"/>
        </w:rPr>
        <w:t xml:space="preserve">до </w:t>
      </w:r>
      <w:r>
        <w:rPr>
          <w:rFonts w:ascii="Times New Roman" w:hAnsi="Times New Roman"/>
          <w:color w:val="000099"/>
          <w:sz w:val="20"/>
          <w:szCs w:val="20"/>
        </w:rPr>
        <w:t>28.02.2022</w:t>
      </w:r>
      <w:r w:rsidRPr="003630BF">
        <w:rPr>
          <w:rFonts w:ascii="Times New Roman" w:hAnsi="Times New Roman"/>
          <w:color w:val="000099"/>
          <w:sz w:val="20"/>
          <w:szCs w:val="20"/>
        </w:rPr>
        <w:t>.</w:t>
      </w:r>
    </w:p>
    <w:p w:rsidR="009D216F" w:rsidRDefault="009D216F" w:rsidP="009D216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0"/>
          <w:szCs w:val="20"/>
        </w:rPr>
      </w:pPr>
      <w:bookmarkStart w:id="3" w:name="_Ref389222006"/>
      <w:bookmarkEnd w:id="2"/>
      <w:r w:rsidRPr="00926FB9">
        <w:rPr>
          <w:rFonts w:ascii="Times New Roman" w:hAnsi="Times New Roman"/>
          <w:b/>
          <w:sz w:val="20"/>
          <w:szCs w:val="20"/>
        </w:rPr>
        <w:t xml:space="preserve">Сведения о начальной (максимальной) цене договора: </w:t>
      </w:r>
      <w:r>
        <w:rPr>
          <w:rFonts w:ascii="Times New Roman" w:hAnsi="Times New Roman"/>
          <w:color w:val="000099"/>
          <w:sz w:val="20"/>
          <w:szCs w:val="20"/>
        </w:rPr>
        <w:t>365 024,11</w:t>
      </w:r>
      <w:r w:rsidRPr="007551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color w:val="000099"/>
          <w:sz w:val="20"/>
          <w:szCs w:val="20"/>
        </w:rPr>
        <w:t>Триста шестьдесят пять тысяч двадцать четыре) Российских рублей</w:t>
      </w:r>
      <w:r w:rsidRPr="00926FB9">
        <w:rPr>
          <w:rFonts w:ascii="Times New Roman" w:hAnsi="Times New Roman"/>
          <w:sz w:val="20"/>
          <w:szCs w:val="20"/>
        </w:rPr>
        <w:t>,</w:t>
      </w:r>
      <w:bookmarkEnd w:id="3"/>
      <w:r>
        <w:rPr>
          <w:rFonts w:ascii="Times New Roman" w:hAnsi="Times New Roman"/>
          <w:sz w:val="20"/>
          <w:szCs w:val="20"/>
        </w:rPr>
        <w:t xml:space="preserve"> </w:t>
      </w:r>
      <w:r w:rsidRPr="00405FAB">
        <w:rPr>
          <w:rFonts w:ascii="Times New Roman" w:hAnsi="Times New Roman"/>
          <w:sz w:val="20"/>
          <w:szCs w:val="20"/>
        </w:rPr>
        <w:t>с учетом всех расходов, предусмотренных проектом договора, и налогов, подлежащих уплате в соответствии с нормами законодательства</w:t>
      </w:r>
      <w:r w:rsidRPr="00926FB9">
        <w:rPr>
          <w:rFonts w:ascii="Times New Roman" w:hAnsi="Times New Roman"/>
          <w:sz w:val="20"/>
          <w:szCs w:val="20"/>
        </w:rPr>
        <w:t>.</w:t>
      </w:r>
      <w:bookmarkStart w:id="4" w:name="_Ref386078182"/>
    </w:p>
    <w:p w:rsidR="009D216F" w:rsidRPr="0075519A" w:rsidRDefault="009D216F" w:rsidP="009D216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0"/>
          <w:szCs w:val="20"/>
        </w:rPr>
      </w:pPr>
      <w:r w:rsidRPr="0075519A">
        <w:rPr>
          <w:rFonts w:ascii="Times New Roman" w:hAnsi="Times New Roman"/>
          <w:b/>
          <w:sz w:val="20"/>
          <w:szCs w:val="20"/>
        </w:rPr>
        <w:t xml:space="preserve">Форма, сроки и порядок оплаты продукции: </w:t>
      </w:r>
      <w:r>
        <w:rPr>
          <w:rFonts w:ascii="Times New Roman" w:hAnsi="Times New Roman"/>
          <w:color w:val="000099"/>
          <w:sz w:val="20"/>
          <w:szCs w:val="20"/>
        </w:rPr>
        <w:t xml:space="preserve">Расчеты за продукцию производятся в виде 100%-ной предварительной оплаты в рублях РФ путем перечисления денежных средств, платежными поручениями на отдельный счет Поставщика. </w:t>
      </w:r>
    </w:p>
    <w:p w:rsidR="009D216F" w:rsidRPr="00926FB9" w:rsidRDefault="009D216F" w:rsidP="009D216F">
      <w:pPr>
        <w:numPr>
          <w:ilvl w:val="0"/>
          <w:numId w:val="13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>Порядок формирования цены договора:</w:t>
      </w:r>
      <w:r w:rsidRPr="00926F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99"/>
          <w:sz w:val="20"/>
          <w:szCs w:val="20"/>
        </w:rPr>
        <w:t>В общую сумму договора должны быть включены все расходы, в том числе: стоимость  товара, расходы на доставку до склада Заказчика, перевозку, страхование, упаковку, экспедирование, уплата таможенных пошлин, налогов, сборов и других обязательных платежей.</w:t>
      </w:r>
      <w:bookmarkStart w:id="5" w:name="_GoBack"/>
      <w:bookmarkEnd w:id="5"/>
    </w:p>
    <w:p w:rsidR="009D216F" w:rsidRPr="00926FB9" w:rsidRDefault="009D216F" w:rsidP="009D216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>Номер позиции по ОКПД</w:t>
      </w:r>
      <w:proofErr w:type="gramStart"/>
      <w:r w:rsidRPr="00926FB9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926FB9">
        <w:rPr>
          <w:rFonts w:ascii="Times New Roman" w:hAnsi="Times New Roman"/>
          <w:b/>
          <w:sz w:val="20"/>
          <w:szCs w:val="20"/>
        </w:rPr>
        <w:t>:</w:t>
      </w:r>
      <w:r w:rsidRPr="00926F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99"/>
          <w:sz w:val="20"/>
          <w:szCs w:val="20"/>
        </w:rPr>
        <w:t>27.90.52.000</w:t>
      </w:r>
      <w:r w:rsidRPr="00FD4C35">
        <w:rPr>
          <w:rFonts w:ascii="Times New Roman" w:hAnsi="Times New Roman"/>
          <w:color w:val="000099"/>
          <w:sz w:val="20"/>
          <w:szCs w:val="20"/>
        </w:rPr>
        <w:t>.</w:t>
      </w:r>
    </w:p>
    <w:p w:rsidR="009D216F" w:rsidRPr="00926FB9" w:rsidRDefault="009D216F" w:rsidP="009D216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6FB9">
        <w:rPr>
          <w:rFonts w:ascii="Times New Roman" w:hAnsi="Times New Roman"/>
          <w:b/>
          <w:sz w:val="20"/>
          <w:szCs w:val="20"/>
        </w:rPr>
        <w:t>Номер позиции по ОКВЭД</w:t>
      </w:r>
      <w:proofErr w:type="gramStart"/>
      <w:r w:rsidRPr="00926FB9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926FB9">
        <w:rPr>
          <w:rFonts w:ascii="Times New Roman" w:hAnsi="Times New Roman"/>
          <w:b/>
          <w:sz w:val="20"/>
          <w:szCs w:val="20"/>
        </w:rPr>
        <w:t>:</w:t>
      </w:r>
      <w:r w:rsidRPr="00926F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27.90</w:t>
      </w:r>
      <w:bookmarkEnd w:id="4"/>
      <w:r w:rsidRPr="00FD4C35">
        <w:rPr>
          <w:rFonts w:ascii="Times New Roman" w:hAnsi="Times New Roman"/>
          <w:color w:val="000099"/>
          <w:sz w:val="20"/>
          <w:szCs w:val="20"/>
        </w:rPr>
        <w:t>.</w:t>
      </w:r>
    </w:p>
    <w:p w:rsidR="009D216F" w:rsidRPr="00926FB9" w:rsidRDefault="009D216F" w:rsidP="009D216F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b/>
          <w:sz w:val="18"/>
          <w:szCs w:val="18"/>
        </w:rPr>
        <w:t xml:space="preserve">Требования к участнику закупки: </w:t>
      </w:r>
      <w:r w:rsidRPr="00926FB9">
        <w:rPr>
          <w:rFonts w:ascii="Times New Roman" w:hAnsi="Times New Roman"/>
          <w:sz w:val="18"/>
          <w:szCs w:val="18"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926FB9">
        <w:rPr>
          <w:rFonts w:ascii="Times New Roman" w:hAnsi="Times New Roman"/>
          <w:sz w:val="18"/>
          <w:szCs w:val="18"/>
        </w:rPr>
        <w:t>Ростех</w:t>
      </w:r>
      <w:proofErr w:type="spellEnd"/>
      <w:r w:rsidRPr="00926FB9">
        <w:rPr>
          <w:rFonts w:ascii="Times New Roman" w:hAnsi="Times New Roman"/>
          <w:sz w:val="18"/>
          <w:szCs w:val="18"/>
        </w:rPr>
        <w:t>».</w:t>
      </w:r>
    </w:p>
    <w:p w:rsidR="009D216F" w:rsidRPr="00926FB9" w:rsidRDefault="009D216F" w:rsidP="009D216F">
      <w:pPr>
        <w:keepNext/>
        <w:numPr>
          <w:ilvl w:val="0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926FB9">
        <w:rPr>
          <w:rFonts w:ascii="Times New Roman" w:hAnsi="Times New Roman"/>
          <w:b/>
          <w:sz w:val="18"/>
          <w:szCs w:val="18"/>
        </w:rPr>
        <w:t>Дополнительные комментарии: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926FB9">
        <w:rPr>
          <w:rFonts w:ascii="Times New Roman" w:hAnsi="Times New Roman"/>
          <w:sz w:val="18"/>
          <w:szCs w:val="18"/>
        </w:rPr>
        <w:t>подавать</w:t>
      </w:r>
      <w:proofErr w:type="gramEnd"/>
      <w:r w:rsidRPr="00926FB9">
        <w:rPr>
          <w:rFonts w:ascii="Times New Roman" w:hAnsi="Times New Roman"/>
          <w:sz w:val="18"/>
          <w:szCs w:val="18"/>
        </w:rPr>
        <w:t xml:space="preserve"> заявки на участие в закупке. 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Настоящее извещение имеет силу документации о закупке.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Остальные условия проведения закупки содержатся в прилагаемом проекте договора (Приложение №1 к Извещению), являющемся неотъемлемой частью настоящего извещения (документации) о закупке.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проекте договора (Приложение №1 к Извещению).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9D216F" w:rsidRPr="00926FB9" w:rsidRDefault="009D216F" w:rsidP="009D216F">
      <w:pPr>
        <w:keepNext/>
        <w:numPr>
          <w:ilvl w:val="0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926FB9">
        <w:rPr>
          <w:rFonts w:ascii="Times New Roman" w:hAnsi="Times New Roman"/>
          <w:b/>
          <w:sz w:val="18"/>
          <w:szCs w:val="18"/>
        </w:rPr>
        <w:t>Прочие сведения: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Срок, место и порядок предоставления документации о закупке – не устанавливается.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Дата и время начала, окончания подачи заявок, место и порядок их подачи – не устанавливается.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bookmarkStart w:id="6" w:name="_Ref386086964"/>
      <w:r w:rsidRPr="00926FB9">
        <w:rPr>
          <w:rFonts w:ascii="Times New Roman" w:hAnsi="Times New Roman"/>
          <w:sz w:val="18"/>
          <w:szCs w:val="18"/>
        </w:rPr>
        <w:t>Место и дата рассмотрения</w:t>
      </w:r>
      <w:bookmarkStart w:id="7" w:name="_Ref389222470"/>
      <w:bookmarkEnd w:id="6"/>
      <w:r w:rsidRPr="00926FB9">
        <w:rPr>
          <w:rFonts w:ascii="Times New Roman" w:hAnsi="Times New Roman"/>
          <w:sz w:val="18"/>
          <w:szCs w:val="18"/>
        </w:rPr>
        <w:t>, подведения итогов закупки</w:t>
      </w:r>
      <w:bookmarkEnd w:id="7"/>
      <w:r w:rsidRPr="00926FB9">
        <w:rPr>
          <w:rFonts w:ascii="Times New Roman" w:hAnsi="Times New Roman"/>
          <w:sz w:val="18"/>
          <w:szCs w:val="18"/>
        </w:rPr>
        <w:t xml:space="preserve"> – не устанавливается.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Требования к содержанию, форме, оформлению и составу заявки – не устанавливается.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Форма, порядок и срок предоставления разъяснений положений документации о закупке – не устанавливается.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sz w:val="18"/>
          <w:szCs w:val="18"/>
        </w:rPr>
        <w:t>Критерии и порядок оценки и сопоставления заявок – не устанавливается.</w:t>
      </w:r>
    </w:p>
    <w:p w:rsidR="009D216F" w:rsidRPr="00926FB9" w:rsidRDefault="009D216F" w:rsidP="009D216F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26FB9">
        <w:rPr>
          <w:rFonts w:ascii="Times New Roman" w:hAnsi="Times New Roman"/>
          <w:bCs/>
          <w:spacing w:val="-6"/>
          <w:sz w:val="18"/>
          <w:szCs w:val="18"/>
        </w:rPr>
        <w:t xml:space="preserve">Возможность проведения преддоговорных переговоров </w:t>
      </w:r>
      <w:r w:rsidRPr="00926FB9">
        <w:rPr>
          <w:rFonts w:ascii="Times New Roman" w:hAnsi="Times New Roman"/>
          <w:sz w:val="18"/>
          <w:szCs w:val="18"/>
        </w:rPr>
        <w:t xml:space="preserve">– </w:t>
      </w:r>
      <w:r w:rsidRPr="00926FB9">
        <w:rPr>
          <w:rFonts w:ascii="Times New Roman" w:hAnsi="Times New Roman"/>
          <w:bCs/>
          <w:spacing w:val="-6"/>
          <w:sz w:val="18"/>
          <w:szCs w:val="18"/>
        </w:rPr>
        <w:t xml:space="preserve"> допускается.</w:t>
      </w:r>
    </w:p>
    <w:p w:rsidR="00FD7270" w:rsidRPr="009D216F" w:rsidRDefault="00FD7270" w:rsidP="009D216F"/>
    <w:sectPr w:rsidR="00FD7270" w:rsidRPr="009D216F" w:rsidSect="00DD3E09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6F" w:rsidRDefault="009D216F" w:rsidP="00BE4551">
      <w:pPr>
        <w:spacing w:after="0" w:line="240" w:lineRule="auto"/>
      </w:pPr>
      <w:r>
        <w:separator/>
      </w:r>
    </w:p>
  </w:endnote>
  <w:endnote w:type="continuationSeparator" w:id="0">
    <w:p w:rsidR="009D216F" w:rsidRDefault="009D216F" w:rsidP="00BE4551">
      <w:pPr>
        <w:spacing w:after="0" w:line="240" w:lineRule="auto"/>
      </w:pPr>
      <w:r>
        <w:continuationSeparator/>
      </w:r>
    </w:p>
  </w:endnote>
  <w:endnote w:type="continuationNotice" w:id="1">
    <w:p w:rsidR="009D216F" w:rsidRDefault="009D2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GaramondNarrow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01660"/>
      <w:docPartObj>
        <w:docPartGallery w:val="Page Numbers (Bottom of Page)"/>
        <w:docPartUnique/>
      </w:docPartObj>
    </w:sdtPr>
    <w:sdtEndPr/>
    <w:sdtContent>
      <w:sdt>
        <w:sdtPr>
          <w:id w:val="-1609120851"/>
          <w:docPartObj>
            <w:docPartGallery w:val="Page Numbers (Top of Page)"/>
            <w:docPartUnique/>
          </w:docPartObj>
        </w:sdtPr>
        <w:sdtEndPr/>
        <w:sdtContent>
          <w:p w:rsidR="008B7B3A" w:rsidRPr="00744924" w:rsidRDefault="008A5D03" w:rsidP="00744924">
            <w:pPr>
              <w:pStyle w:val="aff5"/>
              <w:jc w:val="right"/>
            </w:pPr>
            <w:r w:rsidRPr="00756D44">
              <w:rPr>
                <w:bCs/>
              </w:rPr>
              <w:fldChar w:fldCharType="begin"/>
            </w:r>
            <w:r w:rsidR="008B7B3A" w:rsidRPr="00756D44">
              <w:rPr>
                <w:bCs/>
              </w:rPr>
              <w:instrText>PAGE</w:instrText>
            </w:r>
            <w:r w:rsidRPr="00756D44">
              <w:rPr>
                <w:bCs/>
              </w:rPr>
              <w:fldChar w:fldCharType="separate"/>
            </w:r>
            <w:r w:rsidR="001904BF">
              <w:rPr>
                <w:bCs/>
                <w:noProof/>
              </w:rPr>
              <w:t>1</w:t>
            </w:r>
            <w:r w:rsidRPr="00756D44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6F" w:rsidRDefault="009D216F" w:rsidP="00BE4551">
      <w:pPr>
        <w:spacing w:after="0" w:line="240" w:lineRule="auto"/>
      </w:pPr>
      <w:r>
        <w:separator/>
      </w:r>
    </w:p>
  </w:footnote>
  <w:footnote w:type="continuationSeparator" w:id="0">
    <w:p w:rsidR="009D216F" w:rsidRDefault="009D216F" w:rsidP="00BE4551">
      <w:pPr>
        <w:spacing w:after="0" w:line="240" w:lineRule="auto"/>
      </w:pPr>
      <w:r>
        <w:continuationSeparator/>
      </w:r>
    </w:p>
  </w:footnote>
  <w:footnote w:type="continuationNotice" w:id="1">
    <w:p w:rsidR="009D216F" w:rsidRDefault="009D2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EB338A" w:rsidRDefault="008B7B3A" w:rsidP="00EB338A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CD2EAB"/>
    <w:multiLevelType w:val="multilevel"/>
    <w:tmpl w:val="51349EF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7">
    <w:nsid w:val="37173958"/>
    <w:multiLevelType w:val="hybridMultilevel"/>
    <w:tmpl w:val="63C62D6A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1">
    <w:nsid w:val="4AC52C8A"/>
    <w:multiLevelType w:val="hybridMultilevel"/>
    <w:tmpl w:val="DB44454C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0D921F4"/>
    <w:multiLevelType w:val="multilevel"/>
    <w:tmpl w:val="F27048DC"/>
    <w:numStyleLink w:val="a1"/>
  </w:abstractNum>
  <w:abstractNum w:abstractNumId="15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1F3FCA"/>
    <w:multiLevelType w:val="hybridMultilevel"/>
    <w:tmpl w:val="2014096A"/>
    <w:lvl w:ilvl="0" w:tplc="FFFFFFFF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17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16"/>
  </w:num>
  <w:num w:numId="3">
    <w:abstractNumId w:val="6"/>
  </w:num>
  <w:num w:numId="4">
    <w:abstractNumId w:val="15"/>
  </w:num>
  <w:num w:numId="5">
    <w:abstractNumId w:val="8"/>
  </w:num>
  <w:num w:numId="6">
    <w:abstractNumId w:val="13"/>
  </w:num>
  <w:num w:numId="7">
    <w:abstractNumId w:val="17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5"/>
  </w:num>
  <w:num w:numId="14">
    <w:abstractNumId w:val="3"/>
  </w:num>
  <w:num w:numId="15">
    <w:abstractNumId w:val="7"/>
  </w:num>
  <w:num w:numId="16">
    <w:abstractNumId w:val="1"/>
  </w:num>
  <w:num w:numId="17">
    <w:abstractNumId w:val="11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LockTheme/>
  <w:styleLockQFSet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4BF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3DF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0BF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5FAB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50BF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5987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B0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724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72E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97C"/>
    <w:rsid w:val="00734D5C"/>
    <w:rsid w:val="007359E4"/>
    <w:rsid w:val="007362B3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146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19A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199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19A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5D9C"/>
    <w:rsid w:val="0092635F"/>
    <w:rsid w:val="0092694F"/>
    <w:rsid w:val="00926FB9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C8A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16F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868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7B6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37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CD1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AD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7E9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0DB2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564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BC4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8E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3FD2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ED4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495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1BB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CC0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36F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C35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AD72-8750-4C54-90F0-76019735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913_Komissarova</dc:creator>
  <cp:lastModifiedBy>1</cp:lastModifiedBy>
  <cp:revision>3</cp:revision>
  <cp:lastPrinted>2021-08-12T06:13:00Z</cp:lastPrinted>
  <dcterms:created xsi:type="dcterms:W3CDTF">2021-08-12T05:24:00Z</dcterms:created>
  <dcterms:modified xsi:type="dcterms:W3CDTF">2021-08-12T06:13:00Z</dcterms:modified>
</cp:coreProperties>
</file>